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32306" w14:textId="77777777" w:rsidR="005173ED" w:rsidRPr="005173ED" w:rsidRDefault="005173ED" w:rsidP="005173ED">
      <w:pPr>
        <w:rPr>
          <w:rFonts w:ascii="Century Gothic" w:hAnsi="Century Gothic"/>
          <w:b/>
          <w:sz w:val="36"/>
          <w:szCs w:val="36"/>
          <w:u w:val="single"/>
        </w:rPr>
      </w:pPr>
      <w:r w:rsidRPr="005173ED">
        <w:rPr>
          <w:rFonts w:ascii="Century Gothic" w:hAnsi="Century Gothic"/>
          <w:b/>
          <w:sz w:val="36"/>
          <w:szCs w:val="36"/>
          <w:u w:val="single"/>
        </w:rPr>
        <w:t xml:space="preserve">Phonics and English News Update </w:t>
      </w:r>
    </w:p>
    <w:p w14:paraId="20E387CE" w14:textId="77777777" w:rsidR="005173ED" w:rsidRPr="005173ED" w:rsidRDefault="005173ED" w:rsidP="005173ED">
      <w:pPr>
        <w:rPr>
          <w:rFonts w:ascii="Century Gothic" w:hAnsi="Century Gothic"/>
        </w:rPr>
      </w:pPr>
      <w:r w:rsidRPr="005173ED">
        <w:rPr>
          <w:rFonts w:ascii="Century Gothic" w:hAnsi="Century Gothic"/>
        </w:rPr>
        <w:t xml:space="preserve">We have completed all the Set 1 Sounds. We will now begin revising and consolidating the Set 1 Sounds before starting the Set 2 </w:t>
      </w:r>
      <w:proofErr w:type="gramStart"/>
      <w:r w:rsidRPr="005173ED">
        <w:rPr>
          <w:rFonts w:ascii="Century Gothic" w:hAnsi="Century Gothic"/>
        </w:rPr>
        <w:t>Sounds .</w:t>
      </w:r>
      <w:proofErr w:type="gramEnd"/>
      <w:r w:rsidRPr="005173ED">
        <w:rPr>
          <w:rFonts w:ascii="Century Gothic" w:hAnsi="Century Gothic"/>
        </w:rPr>
        <w:t xml:space="preserve"> </w:t>
      </w:r>
    </w:p>
    <w:p w14:paraId="53DDAF98" w14:textId="77777777" w:rsidR="005173ED" w:rsidRPr="005173ED" w:rsidRDefault="005173ED" w:rsidP="005173ED">
      <w:pPr>
        <w:rPr>
          <w:rFonts w:ascii="Century Gothic" w:hAnsi="Century Gothic"/>
        </w:rPr>
      </w:pPr>
      <w:r w:rsidRPr="005173ED">
        <w:rPr>
          <w:rFonts w:ascii="Century Gothic" w:hAnsi="Century Gothic"/>
        </w:rPr>
        <w:t>Please see your child's book bag for a Yellow English book. Please complete the task inside with pencil and return the book to school on Wednesday.</w:t>
      </w:r>
    </w:p>
    <w:p w14:paraId="7AA6382D" w14:textId="77777777" w:rsidR="005173ED" w:rsidRPr="005173ED" w:rsidRDefault="005173ED" w:rsidP="005173ED">
      <w:pPr>
        <w:rPr>
          <w:rFonts w:ascii="Century Gothic" w:hAnsi="Century Gothic"/>
        </w:rPr>
      </w:pPr>
    </w:p>
    <w:p w14:paraId="55C60E02" w14:textId="77777777" w:rsidR="005173ED" w:rsidRPr="005173ED" w:rsidRDefault="005173ED" w:rsidP="005173ED">
      <w:pPr>
        <w:rPr>
          <w:rFonts w:ascii="Century Gothic" w:hAnsi="Century Gothic"/>
          <w:b/>
          <w:sz w:val="28"/>
          <w:szCs w:val="28"/>
          <w:u w:val="single"/>
        </w:rPr>
      </w:pPr>
      <w:r w:rsidRPr="005173ED">
        <w:rPr>
          <w:rFonts w:ascii="Century Gothic" w:hAnsi="Century Gothic"/>
          <w:b/>
          <w:sz w:val="28"/>
          <w:szCs w:val="28"/>
          <w:u w:val="single"/>
        </w:rPr>
        <w:t>Ditty Sheets</w:t>
      </w:r>
    </w:p>
    <w:p w14:paraId="2A143FB7" w14:textId="77777777" w:rsidR="005173ED" w:rsidRPr="005173ED" w:rsidRDefault="005173ED" w:rsidP="005173ED">
      <w:pPr>
        <w:rPr>
          <w:rFonts w:ascii="Century Gothic" w:hAnsi="Century Gothic"/>
        </w:rPr>
      </w:pPr>
      <w:r w:rsidRPr="005173ED">
        <w:rPr>
          <w:rFonts w:ascii="Century Gothic" w:hAnsi="Century Gothic"/>
        </w:rPr>
        <w:t>In your child’s book bag, they will bring home a Ditty Sheet at least twice a week.</w:t>
      </w:r>
    </w:p>
    <w:p w14:paraId="65DD12EA" w14:textId="77777777" w:rsidR="005173ED" w:rsidRPr="005173ED" w:rsidRDefault="005173ED" w:rsidP="005173ED">
      <w:pPr>
        <w:rPr>
          <w:rFonts w:ascii="Century Gothic" w:hAnsi="Century Gothic"/>
        </w:rPr>
      </w:pPr>
    </w:p>
    <w:p w14:paraId="6D2B8720" w14:textId="77777777" w:rsidR="005173ED" w:rsidRPr="005173ED" w:rsidRDefault="005173ED" w:rsidP="005173ED">
      <w:pPr>
        <w:rPr>
          <w:rFonts w:ascii="Century Gothic" w:hAnsi="Century Gothic"/>
          <w:u w:val="single"/>
        </w:rPr>
      </w:pPr>
      <w:r w:rsidRPr="005173ED">
        <w:rPr>
          <w:rFonts w:ascii="Century Gothic" w:hAnsi="Century Gothic"/>
          <w:u w:val="single"/>
        </w:rPr>
        <w:t>Listening to your child read – Ditty Sheets</w:t>
      </w:r>
    </w:p>
    <w:p w14:paraId="39EBDAF3" w14:textId="77777777" w:rsidR="005173ED" w:rsidRPr="005173ED" w:rsidRDefault="005173ED" w:rsidP="005173ED">
      <w:pPr>
        <w:rPr>
          <w:rFonts w:ascii="Century Gothic" w:hAnsi="Century Gothic"/>
        </w:rPr>
      </w:pPr>
    </w:p>
    <w:p w14:paraId="283B6DBA" w14:textId="77777777" w:rsidR="005173ED" w:rsidRPr="005173ED" w:rsidRDefault="005173ED" w:rsidP="005173ED">
      <w:pPr>
        <w:rPr>
          <w:rFonts w:ascii="Century Gothic" w:hAnsi="Century Gothic"/>
        </w:rPr>
      </w:pPr>
      <w:r w:rsidRPr="005173ED">
        <w:rPr>
          <w:rFonts w:ascii="Century Gothic" w:hAnsi="Century Gothic"/>
        </w:rPr>
        <w:t>The information here will help you to support your child in making steady progress with their reading.</w:t>
      </w:r>
    </w:p>
    <w:p w14:paraId="0AED3D0F" w14:textId="77777777" w:rsidR="005173ED" w:rsidRPr="005173ED" w:rsidRDefault="005173ED" w:rsidP="005173ED">
      <w:pPr>
        <w:rPr>
          <w:rFonts w:ascii="Century Gothic" w:hAnsi="Century Gothic"/>
        </w:rPr>
      </w:pPr>
    </w:p>
    <w:p w14:paraId="4A4C1CAD" w14:textId="77777777" w:rsidR="005173ED" w:rsidRPr="005173ED" w:rsidRDefault="005173ED" w:rsidP="005173ED">
      <w:pPr>
        <w:rPr>
          <w:rFonts w:ascii="Century Gothic" w:hAnsi="Century Gothic"/>
        </w:rPr>
      </w:pPr>
      <w:r w:rsidRPr="005173ED">
        <w:rPr>
          <w:rFonts w:ascii="Century Gothic" w:hAnsi="Century Gothic"/>
        </w:rPr>
        <w:t>At All Saints', children read the sounds and words from their Ditty along with the story (‘Ditty</w:t>
      </w:r>
      <w:proofErr w:type="gramStart"/>
      <w:r w:rsidRPr="005173ED">
        <w:rPr>
          <w:rFonts w:ascii="Century Gothic" w:hAnsi="Century Gothic"/>
        </w:rPr>
        <w:t>’)  twice</w:t>
      </w:r>
      <w:proofErr w:type="gramEnd"/>
      <w:r w:rsidRPr="005173ED">
        <w:rPr>
          <w:rFonts w:ascii="Century Gothic" w:hAnsi="Century Gothic"/>
        </w:rPr>
        <w:t>.  Re-reading the same text helps children to become confident readers. Each time they re-read, they build their fluency/speed and comprehension.  They love reading and want to read because they can read all of the words on the Ditty sheet.  We do not send stories home the children cannot read because we always want them to be set up to succeed in their reading. We want to make sure they enjoy reading so that they want to read.  The more they read, the faster progress they will make.</w:t>
      </w:r>
    </w:p>
    <w:p w14:paraId="64F4E379" w14:textId="77777777" w:rsidR="005173ED" w:rsidRPr="005173ED" w:rsidRDefault="005173ED" w:rsidP="005173ED">
      <w:pPr>
        <w:rPr>
          <w:rFonts w:ascii="Century Gothic" w:hAnsi="Century Gothic"/>
        </w:rPr>
      </w:pPr>
    </w:p>
    <w:p w14:paraId="21C795DD" w14:textId="77777777" w:rsidR="005173ED" w:rsidRPr="005173ED" w:rsidRDefault="005173ED" w:rsidP="005173ED">
      <w:pPr>
        <w:rPr>
          <w:rFonts w:ascii="Century Gothic" w:hAnsi="Century Gothic"/>
        </w:rPr>
      </w:pPr>
      <w:r w:rsidRPr="005173ED">
        <w:rPr>
          <w:rFonts w:ascii="Century Gothic" w:hAnsi="Century Gothic"/>
        </w:rPr>
        <w:t xml:space="preserve">The Ditty sheets contain the same sounds and words your child has built to confidently read.  They love this because they feel confident about reading it and can’t wait to read it to you, their grandparents or even their teddy bear!  </w:t>
      </w:r>
      <w:proofErr w:type="gramStart"/>
      <w:r w:rsidRPr="005173ED">
        <w:rPr>
          <w:rFonts w:ascii="Century Gothic" w:hAnsi="Century Gothic"/>
        </w:rPr>
        <w:t>Please  avoid</w:t>
      </w:r>
      <w:proofErr w:type="gramEnd"/>
      <w:r w:rsidRPr="005173ED">
        <w:rPr>
          <w:rFonts w:ascii="Century Gothic" w:hAnsi="Century Gothic"/>
        </w:rPr>
        <w:t xml:space="preserve"> saying, “This is too easy for you!” but instead say “I love how well you can read this!”  They are meant to be able to read all of the words as it is at their correct level.</w:t>
      </w:r>
    </w:p>
    <w:p w14:paraId="00CD1143" w14:textId="77777777" w:rsidR="005173ED" w:rsidRPr="005173ED" w:rsidRDefault="005173ED" w:rsidP="005173ED">
      <w:pPr>
        <w:rPr>
          <w:rFonts w:ascii="Century Gothic" w:hAnsi="Century Gothic"/>
        </w:rPr>
      </w:pPr>
    </w:p>
    <w:p w14:paraId="561BDFE0" w14:textId="77777777" w:rsidR="005173ED" w:rsidRPr="005173ED" w:rsidRDefault="005173ED" w:rsidP="005173ED">
      <w:pPr>
        <w:rPr>
          <w:rFonts w:ascii="Century Gothic" w:hAnsi="Century Gothic"/>
        </w:rPr>
      </w:pPr>
      <w:r w:rsidRPr="005173ED">
        <w:rPr>
          <w:rFonts w:ascii="Century Gothic" w:hAnsi="Century Gothic"/>
        </w:rPr>
        <w:t>Encourage them to share their enjoyment of the story with you and read it in their storyteller voice – again and again. If they hesitate over a word, remind them to read the word using ‘Special Friends, Fred Talk, read the word’. For example, this means they spot the ‘</w:t>
      </w:r>
      <w:proofErr w:type="spellStart"/>
      <w:r w:rsidRPr="005173ED">
        <w:rPr>
          <w:rFonts w:ascii="Century Gothic" w:hAnsi="Century Gothic"/>
        </w:rPr>
        <w:t>sh</w:t>
      </w:r>
      <w:proofErr w:type="spellEnd"/>
      <w:r w:rsidRPr="005173ED">
        <w:rPr>
          <w:rFonts w:ascii="Century Gothic" w:hAnsi="Century Gothic"/>
        </w:rPr>
        <w:t xml:space="preserve">’, ‘ll’, ‘ck’ etc, then Fred Talk and blend to read the word e.g. </w:t>
      </w:r>
      <w:proofErr w:type="spellStart"/>
      <w:r w:rsidRPr="005173ED">
        <w:rPr>
          <w:rFonts w:ascii="Century Gothic" w:hAnsi="Century Gothic"/>
        </w:rPr>
        <w:t>sh</w:t>
      </w:r>
      <w:proofErr w:type="spellEnd"/>
      <w:r w:rsidRPr="005173ED">
        <w:rPr>
          <w:rFonts w:ascii="Century Gothic" w:hAnsi="Century Gothic"/>
        </w:rPr>
        <w:t xml:space="preserve">, </w:t>
      </w:r>
      <w:proofErr w:type="spellStart"/>
      <w:r w:rsidRPr="005173ED">
        <w:rPr>
          <w:rFonts w:ascii="Century Gothic" w:hAnsi="Century Gothic"/>
        </w:rPr>
        <w:t>sh</w:t>
      </w:r>
      <w:proofErr w:type="spellEnd"/>
      <w:r w:rsidRPr="005173ED">
        <w:rPr>
          <w:rFonts w:ascii="Century Gothic" w:hAnsi="Century Gothic"/>
        </w:rPr>
        <w:t>-</w:t>
      </w:r>
      <w:proofErr w:type="spellStart"/>
      <w:r w:rsidRPr="005173ED">
        <w:rPr>
          <w:rFonts w:ascii="Century Gothic" w:hAnsi="Century Gothic"/>
        </w:rPr>
        <w:t>i</w:t>
      </w:r>
      <w:proofErr w:type="spellEnd"/>
      <w:r w:rsidRPr="005173ED">
        <w:rPr>
          <w:rFonts w:ascii="Century Gothic" w:hAnsi="Century Gothic"/>
        </w:rPr>
        <w:t>-p, ship.</w:t>
      </w:r>
    </w:p>
    <w:p w14:paraId="0668787C" w14:textId="77777777" w:rsidR="005173ED" w:rsidRPr="005173ED" w:rsidRDefault="005173ED" w:rsidP="005173ED">
      <w:pPr>
        <w:rPr>
          <w:rFonts w:ascii="Century Gothic" w:hAnsi="Century Gothic"/>
        </w:rPr>
      </w:pPr>
    </w:p>
    <w:p w14:paraId="70E2DF65" w14:textId="77777777" w:rsidR="005173ED" w:rsidRPr="005173ED" w:rsidRDefault="005173ED" w:rsidP="005173ED">
      <w:pPr>
        <w:rPr>
          <w:rFonts w:ascii="Century Gothic" w:hAnsi="Century Gothic"/>
        </w:rPr>
      </w:pPr>
      <w:r w:rsidRPr="005173ED">
        <w:rPr>
          <w:rFonts w:ascii="Century Gothic" w:hAnsi="Century Gothic"/>
        </w:rPr>
        <w:t>When reading Red Words- Remind your child not to use Fred Talk to read Red words but instead to stop and think. Tell them the word if needed.</w:t>
      </w:r>
    </w:p>
    <w:p w14:paraId="4AA1284B" w14:textId="77777777" w:rsidR="005173ED" w:rsidRPr="005173ED" w:rsidRDefault="005173ED" w:rsidP="005173ED">
      <w:pPr>
        <w:rPr>
          <w:rFonts w:ascii="Century Gothic" w:hAnsi="Century Gothic"/>
        </w:rPr>
      </w:pPr>
      <w:r w:rsidRPr="005173ED">
        <w:rPr>
          <w:rFonts w:ascii="Century Gothic" w:hAnsi="Century Gothic"/>
        </w:rPr>
        <w:lastRenderedPageBreak/>
        <w:t xml:space="preserve">   </w:t>
      </w:r>
    </w:p>
    <w:p w14:paraId="23938FCD" w14:textId="77777777" w:rsidR="005173ED" w:rsidRPr="005173ED" w:rsidRDefault="005173ED" w:rsidP="005173ED">
      <w:pPr>
        <w:rPr>
          <w:rFonts w:ascii="Century Gothic" w:hAnsi="Century Gothic"/>
          <w:b/>
        </w:rPr>
      </w:pPr>
      <w:r w:rsidRPr="005173ED">
        <w:rPr>
          <w:rFonts w:ascii="Century Gothic" w:hAnsi="Century Gothic"/>
          <w:b/>
        </w:rPr>
        <w:t>So, to recap, what can you do to help at home?</w:t>
      </w:r>
    </w:p>
    <w:p w14:paraId="6F007B0B" w14:textId="77777777" w:rsidR="005173ED" w:rsidRPr="005173ED" w:rsidRDefault="005173ED" w:rsidP="005173ED">
      <w:pPr>
        <w:rPr>
          <w:rFonts w:ascii="Century Gothic" w:hAnsi="Century Gothic"/>
          <w:b/>
        </w:rPr>
      </w:pPr>
    </w:p>
    <w:p w14:paraId="007D5175" w14:textId="77777777" w:rsidR="005173ED" w:rsidRPr="005173ED" w:rsidRDefault="005173ED" w:rsidP="005173ED">
      <w:pPr>
        <w:rPr>
          <w:rFonts w:ascii="Century Gothic" w:hAnsi="Century Gothic"/>
          <w:b/>
        </w:rPr>
      </w:pPr>
      <w:r w:rsidRPr="005173ED">
        <w:rPr>
          <w:rFonts w:ascii="Century Gothic" w:hAnsi="Century Gothic"/>
          <w:b/>
        </w:rPr>
        <w:t>Listen to your child read the Read Write Inc. Ditty again and again.</w:t>
      </w:r>
    </w:p>
    <w:p w14:paraId="62AA9DBD" w14:textId="77777777" w:rsidR="005173ED" w:rsidRPr="005173ED" w:rsidRDefault="005173ED" w:rsidP="005173ED">
      <w:pPr>
        <w:rPr>
          <w:rFonts w:ascii="Century Gothic" w:hAnsi="Century Gothic"/>
          <w:b/>
        </w:rPr>
      </w:pPr>
      <w:r w:rsidRPr="005173ED">
        <w:rPr>
          <w:rFonts w:ascii="Century Gothic" w:hAnsi="Century Gothic"/>
          <w:b/>
        </w:rPr>
        <w:t>Encourage them to use ’Special Friends’, ‘Fred Talk’, ‘read the word’.</w:t>
      </w:r>
    </w:p>
    <w:p w14:paraId="46724A41" w14:textId="77777777" w:rsidR="005173ED" w:rsidRPr="005173ED" w:rsidRDefault="005173ED" w:rsidP="005173ED">
      <w:pPr>
        <w:rPr>
          <w:rFonts w:ascii="Century Gothic" w:hAnsi="Century Gothic"/>
          <w:b/>
        </w:rPr>
      </w:pPr>
      <w:r w:rsidRPr="005173ED">
        <w:rPr>
          <w:rFonts w:ascii="Century Gothic" w:hAnsi="Century Gothic"/>
          <w:b/>
        </w:rPr>
        <w:t>Practise reading the Speedy Sounds, Green words and any Red Words.</w:t>
      </w:r>
    </w:p>
    <w:p w14:paraId="299788D0" w14:textId="77777777" w:rsidR="005173ED" w:rsidRPr="005173ED" w:rsidRDefault="005173ED" w:rsidP="005173ED">
      <w:pPr>
        <w:rPr>
          <w:rFonts w:ascii="Century Gothic" w:hAnsi="Century Gothic"/>
          <w:b/>
        </w:rPr>
      </w:pPr>
      <w:r w:rsidRPr="005173ED">
        <w:rPr>
          <w:rFonts w:ascii="Century Gothic" w:hAnsi="Century Gothic"/>
          <w:b/>
        </w:rPr>
        <w:t>Discuss the story and encourage their storyteller voice.</w:t>
      </w:r>
    </w:p>
    <w:p w14:paraId="35686E4D" w14:textId="77777777" w:rsidR="005173ED" w:rsidRPr="005173ED" w:rsidRDefault="005173ED" w:rsidP="005173ED">
      <w:pPr>
        <w:rPr>
          <w:rFonts w:ascii="Century Gothic" w:hAnsi="Century Gothic"/>
        </w:rPr>
      </w:pPr>
      <w:bookmarkStart w:id="0" w:name="_GoBack"/>
      <w:bookmarkEnd w:id="0"/>
    </w:p>
    <w:p w14:paraId="025C588B" w14:textId="77777777" w:rsidR="00C10CEB" w:rsidRPr="005173ED" w:rsidRDefault="005173ED" w:rsidP="005173ED">
      <w:pPr>
        <w:rPr>
          <w:rFonts w:ascii="Century Gothic" w:hAnsi="Century Gothic"/>
        </w:rPr>
      </w:pPr>
      <w:r w:rsidRPr="005173ED">
        <w:rPr>
          <w:rFonts w:ascii="Century Gothic" w:hAnsi="Century Gothic"/>
        </w:rPr>
        <w:t>Many thanks</w:t>
      </w:r>
    </w:p>
    <w:sectPr w:rsidR="00C10CEB" w:rsidRPr="00517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ED"/>
    <w:rsid w:val="005173ED"/>
    <w:rsid w:val="00C10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AA9C"/>
  <w15:chartTrackingRefBased/>
  <w15:docId w15:val="{8567D1D0-ECEE-40B3-A779-114E6D64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AF9F4A3196545B3AE1F6A3CA32D62" ma:contentTypeVersion="17" ma:contentTypeDescription="Create a new document." ma:contentTypeScope="" ma:versionID="a234b9b372f8401f713a8d1990109472">
  <xsd:schema xmlns:xsd="http://www.w3.org/2001/XMLSchema" xmlns:xs="http://www.w3.org/2001/XMLSchema" xmlns:p="http://schemas.microsoft.com/office/2006/metadata/properties" xmlns:ns3="3cd401a3-0aea-4df3-8b90-55472d55989d" xmlns:ns4="f046f092-e5fe-4738-bd59-a080b2a4ae84" targetNamespace="http://schemas.microsoft.com/office/2006/metadata/properties" ma:root="true" ma:fieldsID="a2dd985ec13b1756f6c43d49b0671a33" ns3:_="" ns4:_="">
    <xsd:import namespace="3cd401a3-0aea-4df3-8b90-55472d55989d"/>
    <xsd:import namespace="f046f092-e5fe-4738-bd59-a080b2a4ae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401a3-0aea-4df3-8b90-55472d55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46f092-e5fe-4738-bd59-a080b2a4ae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d401a3-0aea-4df3-8b90-55472d55989d" xsi:nil="true"/>
  </documentManagement>
</p:properties>
</file>

<file path=customXml/itemProps1.xml><?xml version="1.0" encoding="utf-8"?>
<ds:datastoreItem xmlns:ds="http://schemas.openxmlformats.org/officeDocument/2006/customXml" ds:itemID="{CA12DA5B-88D0-4EEE-B78E-A95553E85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401a3-0aea-4df3-8b90-55472d55989d"/>
    <ds:schemaRef ds:uri="f046f092-e5fe-4738-bd59-a080b2a4a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25D59-445A-431F-AE2E-E6A625D170E0}">
  <ds:schemaRefs>
    <ds:schemaRef ds:uri="http://schemas.microsoft.com/sharepoint/v3/contenttype/forms"/>
  </ds:schemaRefs>
</ds:datastoreItem>
</file>

<file path=customXml/itemProps3.xml><?xml version="1.0" encoding="utf-8"?>
<ds:datastoreItem xmlns:ds="http://schemas.openxmlformats.org/officeDocument/2006/customXml" ds:itemID="{36884710-1E32-4266-B1C6-5255929E26CA}">
  <ds:schemaRefs>
    <ds:schemaRef ds:uri="http://schemas.microsoft.com/office/2006/metadata/properties"/>
    <ds:schemaRef ds:uri="http://schemas.openxmlformats.org/package/2006/metadata/core-properties"/>
    <ds:schemaRef ds:uri="3cd401a3-0aea-4df3-8b90-55472d55989d"/>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f046f092-e5fe-4738-bd59-a080b2a4ae8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Murphy</dc:creator>
  <cp:keywords/>
  <dc:description/>
  <cp:lastModifiedBy>Alicia Murphy</cp:lastModifiedBy>
  <cp:revision>1</cp:revision>
  <dcterms:created xsi:type="dcterms:W3CDTF">2024-01-07T19:19:00Z</dcterms:created>
  <dcterms:modified xsi:type="dcterms:W3CDTF">2024-01-07T19:21:00Z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0x010100EFEAF9F4A3196545B3AE1F6A3CA32D62</vt:lpwstr>
  </property>
</Properties>
</file>